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6437"/>
        <w:gridCol w:w="3594"/>
      </w:tblGrid>
      <w:tr w:rsidR="00954343" w:rsidRPr="003B5F67" w:rsidTr="00EC440F">
        <w:trPr>
          <w:trHeight w:val="1133"/>
        </w:trPr>
        <w:tc>
          <w:tcPr>
            <w:tcW w:w="6437" w:type="dxa"/>
          </w:tcPr>
          <w:p w:rsidR="00954343" w:rsidRPr="003B5F67" w:rsidRDefault="009543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495425" cy="987270"/>
                  <wp:effectExtent l="19050" t="0" r="9525" b="0"/>
                  <wp:docPr id="5" name="obrázek 3" descr="C:\Users\matousek.BENESOV\Desktop\výroční zpráva\logo podpis\normal_zaro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:\Users\matousek.BENESOV\Desktop\výroční zpráva\logo podpis\normal_zarov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30" cy="988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  <w:vAlign w:val="center"/>
          </w:tcPr>
          <w:p w:rsidR="00954343" w:rsidRPr="003B5F67" w:rsidRDefault="00954343">
            <w:pPr>
              <w:tabs>
                <w:tab w:val="left" w:pos="793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44E60" w:rsidRDefault="00144E60" w:rsidP="00144E60">
      <w:pPr>
        <w:pStyle w:val="Nadpis3"/>
        <w:rPr>
          <w:rFonts w:eastAsia="Lucida Sans Unicode"/>
        </w:rPr>
      </w:pPr>
    </w:p>
    <w:p w:rsidR="00144E60" w:rsidRPr="00144E60" w:rsidRDefault="00144E60" w:rsidP="00144E60">
      <w:pPr>
        <w:pStyle w:val="Nadpis3"/>
        <w:rPr>
          <w:rFonts w:eastAsia="Lucida Sans Unicode"/>
          <w:sz w:val="36"/>
          <w:szCs w:val="36"/>
        </w:rPr>
      </w:pPr>
      <w:r w:rsidRPr="00144E60">
        <w:rPr>
          <w:rFonts w:eastAsia="Lucida Sans Unicode"/>
          <w:sz w:val="36"/>
          <w:szCs w:val="36"/>
        </w:rPr>
        <w:t>Tisková zpráva</w:t>
      </w:r>
    </w:p>
    <w:p w:rsidR="00144E60" w:rsidRPr="00144E60" w:rsidRDefault="00144E60" w:rsidP="00144E60">
      <w:pPr>
        <w:rPr>
          <w:rFonts w:eastAsia="Lucida Sans Unicode"/>
        </w:rPr>
      </w:pPr>
    </w:p>
    <w:p w:rsidR="00144E60" w:rsidRPr="00144E60" w:rsidRDefault="00144E60" w:rsidP="00144E60">
      <w:pPr>
        <w:rPr>
          <w:rFonts w:eastAsia="Lucida Sans Unicode"/>
        </w:rPr>
      </w:pPr>
    </w:p>
    <w:tbl>
      <w:tblPr>
        <w:tblW w:w="0" w:type="auto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0"/>
      </w:tblGrid>
      <w:tr w:rsidR="001772ED" w:rsidTr="0095434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772ED" w:rsidRDefault="00893615" w:rsidP="002D42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Hodina tělocviku navíc</w:t>
            </w:r>
          </w:p>
          <w:p w:rsidR="001772ED" w:rsidRPr="00B65DF0" w:rsidRDefault="001772ED" w:rsidP="00EC440F">
            <w:pPr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772ED" w:rsidTr="0095434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772ED" w:rsidRPr="00B65DF0" w:rsidRDefault="001772ED" w:rsidP="00EC440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Tisková zpráva</w:t>
            </w:r>
          </w:p>
        </w:tc>
      </w:tr>
      <w:tr w:rsidR="001772ED" w:rsidTr="0095434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772ED" w:rsidRPr="00B65DF0" w:rsidRDefault="001772ED" w:rsidP="00EC440F">
            <w:pPr>
              <w:pStyle w:val="Obsahtabulky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D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Datum</w:t>
            </w:r>
            <w:r w:rsidRPr="00B65DF0">
              <w:rPr>
                <w:rFonts w:ascii="Times New Roman" w:eastAsia="Times New Roman" w:hAnsi="Times New Roman"/>
                <w:sz w:val="24"/>
                <w:szCs w:val="24"/>
              </w:rPr>
              <w:t xml:space="preserve"> vydání TZ</w:t>
            </w:r>
          </w:p>
          <w:p w:rsidR="001772ED" w:rsidRPr="00B65DF0" w:rsidRDefault="00893615" w:rsidP="00B9602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123A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</w:t>
            </w:r>
            <w:r w:rsidR="00123A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</w:t>
            </w:r>
          </w:p>
        </w:tc>
      </w:tr>
      <w:tr w:rsidR="00954343" w:rsidTr="0095434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93615" w:rsidRPr="009755C8" w:rsidRDefault="00893615" w:rsidP="009755C8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color w:val="444444"/>
                <w:sz w:val="24"/>
                <w:szCs w:val="24"/>
              </w:rPr>
            </w:pPr>
            <w:r w:rsidRPr="009755C8">
              <w:rPr>
                <w:sz w:val="24"/>
                <w:szCs w:val="24"/>
              </w:rPr>
              <w:t>Hodina tělocviku navíc je pilotním projektem</w:t>
            </w:r>
            <w:r w:rsidRPr="009755C8">
              <w:rPr>
                <w:color w:val="444444"/>
                <w:sz w:val="24"/>
                <w:szCs w:val="24"/>
              </w:rPr>
              <w:t>, který přinese prvňáčkům hravou formou h</w:t>
            </w:r>
            <w:r w:rsidRPr="009755C8">
              <w:rPr>
                <w:color w:val="444444"/>
                <w:sz w:val="24"/>
                <w:szCs w:val="24"/>
              </w:rPr>
              <w:t>o</w:t>
            </w:r>
            <w:r w:rsidRPr="009755C8">
              <w:rPr>
                <w:color w:val="444444"/>
                <w:sz w:val="24"/>
                <w:szCs w:val="24"/>
              </w:rPr>
              <w:t>dinu pohybu navíc každý den. H</w:t>
            </w:r>
            <w:r w:rsidRPr="00893615">
              <w:rPr>
                <w:color w:val="444444"/>
                <w:sz w:val="24"/>
                <w:szCs w:val="24"/>
              </w:rPr>
              <w:t>lavním cílem projektu je, aby se děti prvního stupně zákla</w:t>
            </w:r>
            <w:r w:rsidRPr="00893615">
              <w:rPr>
                <w:color w:val="444444"/>
                <w:sz w:val="24"/>
                <w:szCs w:val="24"/>
              </w:rPr>
              <w:t>d</w:t>
            </w:r>
            <w:r w:rsidRPr="00893615">
              <w:rPr>
                <w:color w:val="444444"/>
                <w:sz w:val="24"/>
                <w:szCs w:val="24"/>
              </w:rPr>
              <w:t>ních škol mohly bezplatně pohybově rozvíjet. Aby byl zajištěn přirozený přechod z předš</w:t>
            </w:r>
            <w:r w:rsidR="009755C8">
              <w:rPr>
                <w:color w:val="444444"/>
                <w:sz w:val="24"/>
                <w:szCs w:val="24"/>
              </w:rPr>
              <w:t xml:space="preserve">kolního věku do základní školy </w:t>
            </w:r>
            <w:r w:rsidRPr="00893615">
              <w:rPr>
                <w:color w:val="444444"/>
                <w:sz w:val="24"/>
                <w:szCs w:val="24"/>
              </w:rPr>
              <w:t xml:space="preserve">s bezprostřední návazností na školní program. </w:t>
            </w:r>
            <w:r w:rsidRPr="009755C8">
              <w:rPr>
                <w:color w:val="444444"/>
                <w:sz w:val="24"/>
                <w:szCs w:val="24"/>
              </w:rPr>
              <w:t>Projekt je postaven tak, že děti absolvují d</w:t>
            </w:r>
            <w:r w:rsidRPr="00893615">
              <w:rPr>
                <w:b/>
                <w:bCs/>
                <w:color w:val="444444"/>
                <w:sz w:val="24"/>
                <w:szCs w:val="24"/>
              </w:rPr>
              <w:t>vě klasické hodiny těle</w:t>
            </w:r>
            <w:r w:rsidRPr="00893615">
              <w:rPr>
                <w:b/>
                <w:bCs/>
                <w:color w:val="444444"/>
                <w:sz w:val="24"/>
                <w:szCs w:val="24"/>
              </w:rPr>
              <w:t>s</w:t>
            </w:r>
            <w:r w:rsidRPr="00893615">
              <w:rPr>
                <w:b/>
                <w:bCs/>
                <w:color w:val="444444"/>
                <w:sz w:val="24"/>
                <w:szCs w:val="24"/>
              </w:rPr>
              <w:t>né výchovy</w:t>
            </w:r>
            <w:r w:rsidRPr="009755C8">
              <w:rPr>
                <w:b/>
                <w:bCs/>
                <w:color w:val="444444"/>
                <w:sz w:val="24"/>
                <w:szCs w:val="24"/>
              </w:rPr>
              <w:t>, které</w:t>
            </w:r>
            <w:r w:rsidRPr="00893615">
              <w:rPr>
                <w:b/>
                <w:bCs/>
                <w:color w:val="444444"/>
                <w:sz w:val="24"/>
                <w:szCs w:val="24"/>
              </w:rPr>
              <w:t xml:space="preserve"> doplní další tři, a to f</w:t>
            </w:r>
            <w:r w:rsidRPr="009755C8">
              <w:rPr>
                <w:b/>
                <w:bCs/>
                <w:color w:val="444444"/>
                <w:sz w:val="24"/>
                <w:szCs w:val="24"/>
              </w:rPr>
              <w:t>ormou bezplatného kroužku, který</w:t>
            </w:r>
            <w:r w:rsidRPr="00893615">
              <w:rPr>
                <w:b/>
                <w:bCs/>
                <w:color w:val="444444"/>
                <w:sz w:val="24"/>
                <w:szCs w:val="24"/>
              </w:rPr>
              <w:t xml:space="preserve"> p</w:t>
            </w:r>
            <w:r w:rsidRPr="00893615">
              <w:rPr>
                <w:b/>
                <w:bCs/>
                <w:color w:val="444444"/>
                <w:sz w:val="24"/>
                <w:szCs w:val="24"/>
              </w:rPr>
              <w:t>o</w:t>
            </w:r>
            <w:r w:rsidRPr="00893615">
              <w:rPr>
                <w:b/>
                <w:bCs/>
                <w:color w:val="444444"/>
                <w:sz w:val="24"/>
                <w:szCs w:val="24"/>
              </w:rPr>
              <w:t>vedou učitelé nebo trenéři</w:t>
            </w:r>
            <w:r w:rsidRPr="00893615">
              <w:rPr>
                <w:color w:val="444444"/>
                <w:sz w:val="24"/>
                <w:szCs w:val="24"/>
              </w:rPr>
              <w:t>. Hodiny navíc budou probíhat v odpole</w:t>
            </w:r>
            <w:r w:rsidRPr="00893615">
              <w:rPr>
                <w:color w:val="444444"/>
                <w:sz w:val="24"/>
                <w:szCs w:val="24"/>
              </w:rPr>
              <w:t>d</w:t>
            </w:r>
            <w:r w:rsidRPr="00893615">
              <w:rPr>
                <w:color w:val="444444"/>
                <w:sz w:val="24"/>
                <w:szCs w:val="24"/>
              </w:rPr>
              <w:t>ních hodinách</w:t>
            </w:r>
            <w:r w:rsidRPr="009755C8">
              <w:rPr>
                <w:color w:val="444444"/>
                <w:sz w:val="24"/>
                <w:szCs w:val="24"/>
              </w:rPr>
              <w:t>, tedy</w:t>
            </w:r>
            <w:r w:rsidRPr="00893615">
              <w:rPr>
                <w:color w:val="444444"/>
                <w:sz w:val="24"/>
                <w:szCs w:val="24"/>
              </w:rPr>
              <w:t xml:space="preserve"> po obědě. </w:t>
            </w:r>
          </w:p>
          <w:p w:rsidR="00893615" w:rsidRPr="009755C8" w:rsidRDefault="00893615" w:rsidP="009755C8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color w:val="444444"/>
                <w:sz w:val="24"/>
                <w:szCs w:val="24"/>
              </w:rPr>
            </w:pPr>
            <w:r w:rsidRPr="009755C8">
              <w:rPr>
                <w:color w:val="444444"/>
                <w:sz w:val="24"/>
                <w:szCs w:val="24"/>
              </w:rPr>
              <w:t>Na přípravě projektu pracuje město</w:t>
            </w:r>
            <w:r w:rsidR="009755C8">
              <w:rPr>
                <w:color w:val="444444"/>
                <w:sz w:val="24"/>
                <w:szCs w:val="24"/>
              </w:rPr>
              <w:t xml:space="preserve"> společně</w:t>
            </w:r>
            <w:r w:rsidRPr="009755C8">
              <w:rPr>
                <w:color w:val="444444"/>
                <w:sz w:val="24"/>
                <w:szCs w:val="24"/>
              </w:rPr>
              <w:t xml:space="preserve"> se ZŠ od jara 2018. V rámci příprav, ať již v rovině trenérů, pedagogů probíhal</w:t>
            </w:r>
            <w:r w:rsidR="009755C8">
              <w:rPr>
                <w:color w:val="444444"/>
                <w:sz w:val="24"/>
                <w:szCs w:val="24"/>
              </w:rPr>
              <w:t>y</w:t>
            </w:r>
            <w:r w:rsidRPr="009755C8">
              <w:rPr>
                <w:color w:val="444444"/>
                <w:sz w:val="24"/>
                <w:szCs w:val="24"/>
              </w:rPr>
              <w:t xml:space="preserve"> i přípravy zázemí. Boh</w:t>
            </w:r>
            <w:r w:rsidR="009755C8">
              <w:rPr>
                <w:color w:val="444444"/>
                <w:sz w:val="24"/>
                <w:szCs w:val="24"/>
              </w:rPr>
              <w:t>užel se během tohoto období zjis</w:t>
            </w:r>
            <w:r w:rsidRPr="009755C8">
              <w:rPr>
                <w:color w:val="444444"/>
                <w:sz w:val="24"/>
                <w:szCs w:val="24"/>
              </w:rPr>
              <w:t xml:space="preserve">tilo, že nafukovací haly, </w:t>
            </w:r>
            <w:r w:rsidR="0033380C">
              <w:rPr>
                <w:color w:val="444444"/>
                <w:sz w:val="24"/>
                <w:szCs w:val="24"/>
              </w:rPr>
              <w:t>které jsou součástí majetku Městských sportovních zařízení B</w:t>
            </w:r>
            <w:r w:rsidR="0033380C">
              <w:rPr>
                <w:color w:val="444444"/>
                <w:sz w:val="24"/>
                <w:szCs w:val="24"/>
              </w:rPr>
              <w:t>e</w:t>
            </w:r>
            <w:r w:rsidR="0033380C">
              <w:rPr>
                <w:color w:val="444444"/>
                <w:sz w:val="24"/>
                <w:szCs w:val="24"/>
              </w:rPr>
              <w:t xml:space="preserve">nešov, </w:t>
            </w:r>
            <w:r w:rsidR="0033380C">
              <w:rPr>
                <w:color w:val="444444"/>
                <w:sz w:val="24"/>
                <w:szCs w:val="24"/>
              </w:rPr>
              <w:br/>
              <w:t xml:space="preserve">s. r. o. </w:t>
            </w:r>
            <w:r w:rsidRPr="009755C8">
              <w:rPr>
                <w:color w:val="444444"/>
                <w:sz w:val="24"/>
                <w:szCs w:val="24"/>
              </w:rPr>
              <w:t xml:space="preserve">a se kterými se počítalo k zastřešení </w:t>
            </w:r>
            <w:r w:rsidR="009755C8">
              <w:rPr>
                <w:color w:val="444444"/>
                <w:sz w:val="24"/>
                <w:szCs w:val="24"/>
              </w:rPr>
              <w:t>hřiš</w:t>
            </w:r>
            <w:r w:rsidR="0033380C">
              <w:rPr>
                <w:color w:val="444444"/>
                <w:sz w:val="24"/>
                <w:szCs w:val="24"/>
              </w:rPr>
              <w:t>ť</w:t>
            </w:r>
            <w:r w:rsidRPr="009755C8">
              <w:rPr>
                <w:color w:val="444444"/>
                <w:sz w:val="24"/>
                <w:szCs w:val="24"/>
              </w:rPr>
              <w:t>, nejsou zcela vhodné</w:t>
            </w:r>
            <w:r w:rsidR="009755C8">
              <w:rPr>
                <w:color w:val="444444"/>
                <w:sz w:val="24"/>
                <w:szCs w:val="24"/>
              </w:rPr>
              <w:t xml:space="preserve"> rozměry, ani způsoben vytápění…</w:t>
            </w:r>
            <w:r w:rsidR="0033380C">
              <w:rPr>
                <w:color w:val="444444"/>
                <w:sz w:val="24"/>
                <w:szCs w:val="24"/>
              </w:rPr>
              <w:t xml:space="preserve"> </w:t>
            </w:r>
            <w:r w:rsidR="009755C8">
              <w:rPr>
                <w:color w:val="444444"/>
                <w:sz w:val="24"/>
                <w:szCs w:val="24"/>
              </w:rPr>
              <w:t>atd.</w:t>
            </w:r>
            <w:r w:rsidRPr="009755C8">
              <w:rPr>
                <w:color w:val="444444"/>
                <w:sz w:val="24"/>
                <w:szCs w:val="24"/>
              </w:rPr>
              <w:t xml:space="preserve"> pro hřiště ZŠ.</w:t>
            </w:r>
            <w:r w:rsidR="009755C8" w:rsidRPr="009755C8">
              <w:rPr>
                <w:color w:val="444444"/>
                <w:sz w:val="24"/>
                <w:szCs w:val="24"/>
              </w:rPr>
              <w:t xml:space="preserve"> Instalace těchto hal by plně nezajišťovala bezpečí a účel pro tento projekt</w:t>
            </w:r>
            <w:r w:rsidR="009755C8">
              <w:rPr>
                <w:color w:val="444444"/>
                <w:sz w:val="24"/>
                <w:szCs w:val="24"/>
              </w:rPr>
              <w:t>,</w:t>
            </w:r>
            <w:r w:rsidR="009755C8" w:rsidRPr="009755C8">
              <w:rPr>
                <w:color w:val="444444"/>
                <w:sz w:val="24"/>
                <w:szCs w:val="24"/>
              </w:rPr>
              <w:t xml:space="preserve"> a protože jsou cílovými uživateli právě </w:t>
            </w:r>
            <w:r w:rsidR="009755C8">
              <w:rPr>
                <w:color w:val="444444"/>
                <w:sz w:val="24"/>
                <w:szCs w:val="24"/>
              </w:rPr>
              <w:t>děti, chce mě</w:t>
            </w:r>
            <w:r w:rsidR="009755C8">
              <w:rPr>
                <w:color w:val="444444"/>
                <w:sz w:val="24"/>
                <w:szCs w:val="24"/>
              </w:rPr>
              <w:t>s</w:t>
            </w:r>
            <w:r w:rsidR="009755C8">
              <w:rPr>
                <w:color w:val="444444"/>
                <w:sz w:val="24"/>
                <w:szCs w:val="24"/>
              </w:rPr>
              <w:t>to Benešov o to ví</w:t>
            </w:r>
            <w:r w:rsidR="009755C8" w:rsidRPr="009755C8">
              <w:rPr>
                <w:color w:val="444444"/>
                <w:sz w:val="24"/>
                <w:szCs w:val="24"/>
              </w:rPr>
              <w:t>ce dbá</w:t>
            </w:r>
            <w:r w:rsidR="009755C8">
              <w:rPr>
                <w:color w:val="444444"/>
                <w:sz w:val="24"/>
                <w:szCs w:val="24"/>
              </w:rPr>
              <w:t>t</w:t>
            </w:r>
            <w:r w:rsidR="009755C8" w:rsidRPr="009755C8">
              <w:rPr>
                <w:color w:val="444444"/>
                <w:sz w:val="24"/>
                <w:szCs w:val="24"/>
              </w:rPr>
              <w:t xml:space="preserve"> právě na bezpečí a komfort našich nejmenších. Město tak v žád</w:t>
            </w:r>
            <w:r w:rsidR="009755C8">
              <w:rPr>
                <w:color w:val="444444"/>
                <w:sz w:val="24"/>
                <w:szCs w:val="24"/>
              </w:rPr>
              <w:t>n</w:t>
            </w:r>
            <w:r w:rsidR="009755C8" w:rsidRPr="009755C8">
              <w:rPr>
                <w:color w:val="444444"/>
                <w:sz w:val="24"/>
                <w:szCs w:val="24"/>
              </w:rPr>
              <w:t>ém případě nechce hazard</w:t>
            </w:r>
            <w:r w:rsidR="009755C8" w:rsidRPr="009755C8">
              <w:rPr>
                <w:color w:val="444444"/>
                <w:sz w:val="24"/>
                <w:szCs w:val="24"/>
              </w:rPr>
              <w:t>o</w:t>
            </w:r>
            <w:r w:rsidR="009755C8" w:rsidRPr="009755C8">
              <w:rPr>
                <w:color w:val="444444"/>
                <w:sz w:val="24"/>
                <w:szCs w:val="24"/>
              </w:rPr>
              <w:t>vat a realizovat</w:t>
            </w:r>
            <w:r w:rsidR="00F326CE">
              <w:rPr>
                <w:color w:val="444444"/>
                <w:sz w:val="24"/>
                <w:szCs w:val="24"/>
              </w:rPr>
              <w:t xml:space="preserve"> projekt prostřednictvím</w:t>
            </w:r>
            <w:r w:rsidR="009755C8" w:rsidRPr="009755C8">
              <w:rPr>
                <w:color w:val="444444"/>
                <w:sz w:val="24"/>
                <w:szCs w:val="24"/>
              </w:rPr>
              <w:t xml:space="preserve"> prov</w:t>
            </w:r>
            <w:r w:rsidR="009755C8" w:rsidRPr="009755C8">
              <w:rPr>
                <w:color w:val="444444"/>
                <w:sz w:val="24"/>
                <w:szCs w:val="24"/>
              </w:rPr>
              <w:t>i</w:t>
            </w:r>
            <w:r w:rsidR="009755C8" w:rsidRPr="009755C8">
              <w:rPr>
                <w:color w:val="444444"/>
                <w:sz w:val="24"/>
                <w:szCs w:val="24"/>
              </w:rPr>
              <w:t>zorní</w:t>
            </w:r>
            <w:r w:rsidR="00F326CE">
              <w:rPr>
                <w:color w:val="444444"/>
                <w:sz w:val="24"/>
                <w:szCs w:val="24"/>
              </w:rPr>
              <w:t>ch</w:t>
            </w:r>
            <w:r w:rsidR="009755C8" w:rsidRPr="009755C8">
              <w:rPr>
                <w:color w:val="444444"/>
                <w:sz w:val="24"/>
                <w:szCs w:val="24"/>
              </w:rPr>
              <w:t xml:space="preserve"> opatření. </w:t>
            </w:r>
          </w:p>
          <w:p w:rsidR="005D64E8" w:rsidRPr="009755C8" w:rsidRDefault="009755C8" w:rsidP="0022410B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9755C8">
              <w:rPr>
                <w:color w:val="444444"/>
                <w:sz w:val="24"/>
                <w:szCs w:val="24"/>
              </w:rPr>
              <w:t>Z těchto důvodů město Benešov přistoupilo k tomu, že třídy budou otevřeny</w:t>
            </w:r>
            <w:r w:rsidR="00F326CE">
              <w:rPr>
                <w:color w:val="444444"/>
                <w:sz w:val="24"/>
                <w:szCs w:val="24"/>
              </w:rPr>
              <w:t>, tak jak bylo avi</w:t>
            </w:r>
            <w:r w:rsidRPr="009755C8">
              <w:rPr>
                <w:color w:val="444444"/>
                <w:sz w:val="24"/>
                <w:szCs w:val="24"/>
              </w:rPr>
              <w:t>zováno, tedy od začátku školn</w:t>
            </w:r>
            <w:r w:rsidRPr="009755C8">
              <w:rPr>
                <w:color w:val="444444"/>
                <w:sz w:val="24"/>
                <w:szCs w:val="24"/>
              </w:rPr>
              <w:t>í</w:t>
            </w:r>
            <w:r w:rsidRPr="009755C8">
              <w:rPr>
                <w:color w:val="444444"/>
                <w:sz w:val="24"/>
                <w:szCs w:val="24"/>
              </w:rPr>
              <w:t xml:space="preserve">ho roku s tím ale, že plná sportovní výuka bude zahájena od 2. pololetí. </w:t>
            </w:r>
            <w:r w:rsidR="0022410B">
              <w:rPr>
                <w:color w:val="444444"/>
                <w:sz w:val="24"/>
                <w:szCs w:val="24"/>
              </w:rPr>
              <w:t>Město Benešov do tohoto termínu zajistí odpovídající prostory.</w:t>
            </w:r>
          </w:p>
        </w:tc>
      </w:tr>
      <w:tr w:rsidR="00954343" w:rsidTr="0095434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54343" w:rsidRPr="009755C8" w:rsidRDefault="00954343" w:rsidP="009755C8">
            <w:pPr>
              <w:pStyle w:val="Zhlav"/>
              <w:spacing w:line="360" w:lineRule="auto"/>
              <w:jc w:val="both"/>
            </w:pPr>
          </w:p>
        </w:tc>
      </w:tr>
      <w:tr w:rsidR="00954343" w:rsidTr="0095434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54343" w:rsidRPr="009755C8" w:rsidRDefault="00954343" w:rsidP="009755C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54343" w:rsidTr="00EC440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54343" w:rsidRPr="00954343" w:rsidRDefault="009755C8" w:rsidP="00144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Tiskovou zprávu vydal/a:</w:t>
            </w:r>
            <w:r w:rsidR="00123A91">
              <w:rPr>
                <w:sz w:val="24"/>
                <w:szCs w:val="24"/>
              </w:rPr>
              <w:t xml:space="preserve"> Mgr. Veronika Kondrátová</w:t>
            </w:r>
            <w:bookmarkStart w:id="0" w:name="_GoBack"/>
            <w:bookmarkEnd w:id="0"/>
          </w:p>
        </w:tc>
      </w:tr>
      <w:tr w:rsidR="00954343" w:rsidTr="00EC440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54343" w:rsidRPr="00954343" w:rsidRDefault="00954343" w:rsidP="00183F36">
            <w:pPr>
              <w:rPr>
                <w:rFonts w:eastAsia="Lucida Sans Unicode"/>
                <w:bCs/>
                <w:sz w:val="24"/>
                <w:szCs w:val="24"/>
              </w:rPr>
            </w:pPr>
          </w:p>
        </w:tc>
      </w:tr>
    </w:tbl>
    <w:p w:rsidR="00814CEE" w:rsidRPr="00814CEE" w:rsidRDefault="00814CEE" w:rsidP="00814CEE">
      <w:pPr>
        <w:tabs>
          <w:tab w:val="left" w:pos="9781"/>
        </w:tabs>
        <w:spacing w:line="360" w:lineRule="auto"/>
        <w:rPr>
          <w:rFonts w:ascii="Calibri" w:hAnsi="Calibri"/>
          <w:sz w:val="22"/>
          <w:szCs w:val="22"/>
        </w:rPr>
      </w:pPr>
    </w:p>
    <w:sectPr w:rsidR="00814CEE" w:rsidRPr="00814CEE" w:rsidSect="000909FE">
      <w:footerReference w:type="default" r:id="rId8"/>
      <w:type w:val="continuous"/>
      <w:pgSz w:w="11907" w:h="16840" w:code="9"/>
      <w:pgMar w:top="851" w:right="1134" w:bottom="851" w:left="1134" w:header="454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EC" w:rsidRDefault="00BC59EC">
      <w:r>
        <w:separator/>
      </w:r>
    </w:p>
  </w:endnote>
  <w:endnote w:type="continuationSeparator" w:id="0">
    <w:p w:rsidR="00BC59EC" w:rsidRDefault="00BC5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witzerland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0F" w:rsidRDefault="00EC440F" w:rsidP="00B11E31">
    <w:pPr>
      <w:pStyle w:val="Zpat"/>
      <w:tabs>
        <w:tab w:val="clear" w:pos="9072"/>
        <w:tab w:val="right" w:pos="10065"/>
      </w:tabs>
      <w:spacing w:line="360" w:lineRule="auto"/>
      <w:rPr>
        <w:rFonts w:ascii="Calibri" w:hAnsi="Calibri"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3718560</wp:posOffset>
          </wp:positionH>
          <wp:positionV relativeFrom="page">
            <wp:posOffset>9808845</wp:posOffset>
          </wp:positionV>
          <wp:extent cx="3120390" cy="449580"/>
          <wp:effectExtent l="19050" t="0" r="3810" b="0"/>
          <wp:wrapTight wrapText="bothSides">
            <wp:wrapPolygon edited="0">
              <wp:start x="-132" y="0"/>
              <wp:lineTo x="-132" y="21051"/>
              <wp:lineTo x="21626" y="21051"/>
              <wp:lineTo x="21626" y="0"/>
              <wp:lineTo x="-132" y="0"/>
            </wp:wrapPolygon>
          </wp:wrapTight>
          <wp:docPr id="2" name="obrázek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039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2" w:history="1">
      <w:r>
        <w:rPr>
          <w:rStyle w:val="Hypertextovodkaz"/>
          <w:rFonts w:ascii="Calibri" w:hAnsi="Calibri"/>
          <w:sz w:val="18"/>
        </w:rPr>
        <w:t>www.benesov-city.cz</w:t>
      </w:r>
    </w:hyperlink>
  </w:p>
  <w:p w:rsidR="00EC440F" w:rsidRDefault="00EC440F" w:rsidP="00B11E31">
    <w:pPr>
      <w:pStyle w:val="Zpat"/>
      <w:tabs>
        <w:tab w:val="clear" w:pos="9072"/>
        <w:tab w:val="right" w:pos="10065"/>
      </w:tabs>
      <w:spacing w:line="360" w:lineRule="auto"/>
      <w:rPr>
        <w:rFonts w:ascii="Calibri" w:hAnsi="Calibri"/>
        <w:sz w:val="18"/>
      </w:rPr>
    </w:pPr>
    <w:r>
      <w:rPr>
        <w:rFonts w:ascii="Calibri" w:hAnsi="Calibri"/>
        <w:sz w:val="18"/>
      </w:rPr>
      <w:t>IČO: 00 231 401</w:t>
    </w:r>
  </w:p>
  <w:p w:rsidR="00EC440F" w:rsidRDefault="00EC440F" w:rsidP="00B11E31">
    <w:pPr>
      <w:pStyle w:val="Zpat"/>
      <w:tabs>
        <w:tab w:val="clear" w:pos="9072"/>
        <w:tab w:val="right" w:pos="10065"/>
      </w:tabs>
      <w:spacing w:line="360" w:lineRule="auto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ČS a.s. Benešov, č. ú.: </w:t>
    </w:r>
    <w:r>
      <w:rPr>
        <w:rFonts w:ascii="Calibri" w:hAnsi="Calibri"/>
        <w:color w:val="000000"/>
        <w:sz w:val="18"/>
      </w:rPr>
      <w:t>19-0320035309/0800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EC" w:rsidRDefault="00BC59EC">
      <w:r>
        <w:separator/>
      </w:r>
    </w:p>
  </w:footnote>
  <w:footnote w:type="continuationSeparator" w:id="0">
    <w:p w:rsidR="00BC59EC" w:rsidRDefault="00BC5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10384"/>
    <w:rsid w:val="00011FEA"/>
    <w:rsid w:val="0002495A"/>
    <w:rsid w:val="0004438E"/>
    <w:rsid w:val="000764DF"/>
    <w:rsid w:val="00087C96"/>
    <w:rsid w:val="000909FE"/>
    <w:rsid w:val="000D7E92"/>
    <w:rsid w:val="000E7667"/>
    <w:rsid w:val="00110384"/>
    <w:rsid w:val="001123B2"/>
    <w:rsid w:val="00123A91"/>
    <w:rsid w:val="00130E3B"/>
    <w:rsid w:val="00144E60"/>
    <w:rsid w:val="001772ED"/>
    <w:rsid w:val="00183F36"/>
    <w:rsid w:val="001A6E1B"/>
    <w:rsid w:val="001B6A03"/>
    <w:rsid w:val="001E657F"/>
    <w:rsid w:val="0022410B"/>
    <w:rsid w:val="00231DA5"/>
    <w:rsid w:val="00245798"/>
    <w:rsid w:val="00260171"/>
    <w:rsid w:val="0028430B"/>
    <w:rsid w:val="002B0A4F"/>
    <w:rsid w:val="002D4209"/>
    <w:rsid w:val="002D473F"/>
    <w:rsid w:val="00312883"/>
    <w:rsid w:val="0033380C"/>
    <w:rsid w:val="00337344"/>
    <w:rsid w:val="003707BC"/>
    <w:rsid w:val="003845AF"/>
    <w:rsid w:val="003949AC"/>
    <w:rsid w:val="003977E7"/>
    <w:rsid w:val="003B5F67"/>
    <w:rsid w:val="003D2389"/>
    <w:rsid w:val="00416324"/>
    <w:rsid w:val="00446A78"/>
    <w:rsid w:val="004A2FEC"/>
    <w:rsid w:val="005575AC"/>
    <w:rsid w:val="00577C97"/>
    <w:rsid w:val="00596C40"/>
    <w:rsid w:val="005C5FE4"/>
    <w:rsid w:val="005D0371"/>
    <w:rsid w:val="005D64E8"/>
    <w:rsid w:val="005E5D5C"/>
    <w:rsid w:val="005F4D0A"/>
    <w:rsid w:val="00622C3B"/>
    <w:rsid w:val="0063725B"/>
    <w:rsid w:val="00645644"/>
    <w:rsid w:val="00654E11"/>
    <w:rsid w:val="0069087D"/>
    <w:rsid w:val="00693903"/>
    <w:rsid w:val="006B1BF3"/>
    <w:rsid w:val="006B5922"/>
    <w:rsid w:val="006B6E05"/>
    <w:rsid w:val="006E2A50"/>
    <w:rsid w:val="00764C7D"/>
    <w:rsid w:val="00773D62"/>
    <w:rsid w:val="007743CD"/>
    <w:rsid w:val="00782076"/>
    <w:rsid w:val="007A22A2"/>
    <w:rsid w:val="007F1BA4"/>
    <w:rsid w:val="008132B1"/>
    <w:rsid w:val="00814CEE"/>
    <w:rsid w:val="0084300C"/>
    <w:rsid w:val="008441B8"/>
    <w:rsid w:val="00856BC1"/>
    <w:rsid w:val="00893615"/>
    <w:rsid w:val="0089446C"/>
    <w:rsid w:val="00896142"/>
    <w:rsid w:val="008B2D11"/>
    <w:rsid w:val="008C1FA6"/>
    <w:rsid w:val="00915DA7"/>
    <w:rsid w:val="00917D01"/>
    <w:rsid w:val="00932465"/>
    <w:rsid w:val="00954343"/>
    <w:rsid w:val="00973910"/>
    <w:rsid w:val="009755C8"/>
    <w:rsid w:val="009C6A60"/>
    <w:rsid w:val="009D13E3"/>
    <w:rsid w:val="009E6251"/>
    <w:rsid w:val="00A16FEB"/>
    <w:rsid w:val="00B0077F"/>
    <w:rsid w:val="00B11E31"/>
    <w:rsid w:val="00B1471C"/>
    <w:rsid w:val="00B2235F"/>
    <w:rsid w:val="00B30DEE"/>
    <w:rsid w:val="00B95FC1"/>
    <w:rsid w:val="00B96028"/>
    <w:rsid w:val="00BA1435"/>
    <w:rsid w:val="00BA3951"/>
    <w:rsid w:val="00BC59EC"/>
    <w:rsid w:val="00BD788B"/>
    <w:rsid w:val="00BE4FDA"/>
    <w:rsid w:val="00C0087F"/>
    <w:rsid w:val="00C10E78"/>
    <w:rsid w:val="00C20769"/>
    <w:rsid w:val="00C25121"/>
    <w:rsid w:val="00C53303"/>
    <w:rsid w:val="00C61B7A"/>
    <w:rsid w:val="00C63DA2"/>
    <w:rsid w:val="00CB4C24"/>
    <w:rsid w:val="00D169B7"/>
    <w:rsid w:val="00D236A1"/>
    <w:rsid w:val="00D31A7E"/>
    <w:rsid w:val="00E0213A"/>
    <w:rsid w:val="00E041C7"/>
    <w:rsid w:val="00E41AC4"/>
    <w:rsid w:val="00E8393B"/>
    <w:rsid w:val="00E8745E"/>
    <w:rsid w:val="00EB72B0"/>
    <w:rsid w:val="00EC440F"/>
    <w:rsid w:val="00ED117D"/>
    <w:rsid w:val="00EE245F"/>
    <w:rsid w:val="00EE50E6"/>
    <w:rsid w:val="00EF1B65"/>
    <w:rsid w:val="00F06347"/>
    <w:rsid w:val="00F149DF"/>
    <w:rsid w:val="00F326CE"/>
    <w:rsid w:val="00F40B59"/>
    <w:rsid w:val="00F54FBA"/>
    <w:rsid w:val="00F73B6E"/>
    <w:rsid w:val="00F74BE3"/>
    <w:rsid w:val="00F84A9F"/>
    <w:rsid w:val="00F84DB0"/>
    <w:rsid w:val="00FB0F40"/>
    <w:rsid w:val="00FF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9F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0909FE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909FE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0909FE"/>
    <w:pPr>
      <w:keepNext/>
      <w:jc w:val="center"/>
      <w:outlineLvl w:val="2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0909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909F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0909FE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Sledovanodkaz">
    <w:name w:val="FollowedHyperlink"/>
    <w:basedOn w:val="Standardnpsmoodstavce"/>
    <w:semiHidden/>
    <w:rsid w:val="000909FE"/>
    <w:rPr>
      <w:color w:val="800080"/>
      <w:u w:val="single"/>
    </w:rPr>
  </w:style>
  <w:style w:type="character" w:styleId="Hypertextovodkaz">
    <w:name w:val="Hyperlink"/>
    <w:basedOn w:val="Standardnpsmoodstavce"/>
    <w:uiPriority w:val="99"/>
    <w:rsid w:val="000909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F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F6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F149DF"/>
  </w:style>
  <w:style w:type="character" w:customStyle="1" w:styleId="Nadpis3Char">
    <w:name w:val="Nadpis 3 Char"/>
    <w:basedOn w:val="Standardnpsmoodstavce"/>
    <w:link w:val="Nadpis3"/>
    <w:uiPriority w:val="9"/>
    <w:rsid w:val="00144E60"/>
    <w:rPr>
      <w:b/>
      <w:sz w:val="22"/>
      <w:szCs w:val="22"/>
    </w:rPr>
  </w:style>
  <w:style w:type="paragraph" w:customStyle="1" w:styleId="Obsahtabulky">
    <w:name w:val="Obsah tabulky"/>
    <w:basedOn w:val="Normln"/>
    <w:rsid w:val="00144E60"/>
    <w:pPr>
      <w:suppressLineNumbers/>
      <w:suppressAutoHyphens/>
      <w:overflowPunct/>
      <w:autoSpaceDE/>
      <w:autoSpaceDN/>
      <w:adjustRightInd/>
      <w:spacing w:before="120" w:line="240" w:lineRule="atLeast"/>
      <w:textAlignment w:val="auto"/>
    </w:pPr>
    <w:rPr>
      <w:rFonts w:ascii="Arial" w:eastAsia="Calibri" w:hAnsi="Arial"/>
      <w:szCs w:val="22"/>
      <w:lang w:eastAsia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44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18"/>
      <w:szCs w:val="18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44E60"/>
    <w:rPr>
      <w:rFonts w:ascii="Courier New" w:hAnsi="Courier New" w:cs="Courier New"/>
      <w:color w:val="00000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96028"/>
  </w:style>
  <w:style w:type="character" w:customStyle="1" w:styleId="BezmezerChar">
    <w:name w:val="Bez mezer Char"/>
    <w:basedOn w:val="Standardnpsmoodstavce"/>
    <w:link w:val="Bezmezer"/>
    <w:uiPriority w:val="1"/>
    <w:locked/>
    <w:rsid w:val="00B96028"/>
    <w:rPr>
      <w:rFonts w:ascii="SwitzerlandCondensed" w:hAnsi="SwitzerlandCondensed"/>
    </w:rPr>
  </w:style>
  <w:style w:type="paragraph" w:styleId="Bezmezer">
    <w:name w:val="No Spacing"/>
    <w:basedOn w:val="Normln"/>
    <w:link w:val="BezmezerChar"/>
    <w:uiPriority w:val="1"/>
    <w:qFormat/>
    <w:rsid w:val="00B96028"/>
    <w:pPr>
      <w:overflowPunct/>
      <w:adjustRightInd/>
      <w:textAlignment w:val="auto"/>
    </w:pPr>
    <w:rPr>
      <w:rFonts w:ascii="SwitzerlandCondensed" w:hAnsi="SwitzerlandCondense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3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03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sov-city.cz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dratova\Desktop\me%20osv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2DB4-1C99-48B2-96B3-FA6FCFE6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 osvz</Template>
  <TotalTime>2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Hewlett-Packard Company</Company>
  <LinksUpToDate>false</LinksUpToDate>
  <CharactersWithSpaces>1694</CharactersWithSpaces>
  <SharedDoc>false</SharedDoc>
  <HLinks>
    <vt:vector size="6" baseType="variant"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http://www.benesov-city.cz/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kondratova</dc:creator>
  <cp:lastModifiedBy>dvorakoval</cp:lastModifiedBy>
  <cp:revision>2</cp:revision>
  <cp:lastPrinted>2018-08-31T10:50:00Z</cp:lastPrinted>
  <dcterms:created xsi:type="dcterms:W3CDTF">2018-08-31T10:51:00Z</dcterms:created>
  <dcterms:modified xsi:type="dcterms:W3CDTF">2018-08-31T10:51:00Z</dcterms:modified>
</cp:coreProperties>
</file>